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247650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Net 30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Net 30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F63ACB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2023-04-04T06:39:39Z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6E6EA1C8DF954BCC8EEF081BD6A87330</vt:lpwstr>
  </property>
</Properties>
</file>