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IN"/>
              </w:rPr>
            </w:pPr>
            <w:r>
              <w:rPr>
                <w:rFonts w:hint="default"/>
                <w:color w:val="FFFFFF"/>
                <w:sz w:val="36"/>
                <w:szCs w:val="36"/>
                <w:rtl w:val="0"/>
                <w:lang w:val="en-IN"/>
              </w:rPr>
              <w:t>INVOICE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05130" cy="405130"/>
                  <wp:effectExtent l="0" t="0" r="13970" b="13970"/>
                  <wp:docPr id="1" name="image1.png" descr="D:\Projects\InvoiceOwl\Invoices\E-commerce Invoice Template\logo5.pnglogo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D:\Projects\InvoiceOwl\Invoices\E-commerce Invoice Template\logo5.pnglogo5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13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rFonts w:hint="default"/>
          <w:lang w:val="en-IN"/>
        </w:rPr>
      </w:pPr>
      <w:r>
        <w:rPr>
          <w:rFonts w:hint="default"/>
          <w:lang w:val="en-IN"/>
        </w:rPr>
        <w:t>+</w:t>
      </w:r>
    </w:p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89865"/>
                <wp:effectExtent l="0" t="0" r="3810" b="635"/>
                <wp:docPr id="2" name="image2.png" descr="D:\Projects\InvoiceOwl\InvoiceOwl Logo\Powered-by-logo.pngPowere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D:\Projects\InvoiceOwl\InvoiceOwl Logo\Powered-by-logo.pngPowere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0C995948"/>
    <w:rsid w:val="13CE29E5"/>
    <w:rsid w:val="13FF391B"/>
    <w:rsid w:val="166E57FB"/>
    <w:rsid w:val="1A80652C"/>
    <w:rsid w:val="1D3D61CF"/>
    <w:rsid w:val="1F3C2225"/>
    <w:rsid w:val="1FBF2032"/>
    <w:rsid w:val="2AAE4776"/>
    <w:rsid w:val="2F3A2E30"/>
    <w:rsid w:val="328573B9"/>
    <w:rsid w:val="339D2186"/>
    <w:rsid w:val="3CAC270B"/>
    <w:rsid w:val="3EF87EC2"/>
    <w:rsid w:val="440F4757"/>
    <w:rsid w:val="49CA231C"/>
    <w:rsid w:val="49FE6B75"/>
    <w:rsid w:val="4BD260AF"/>
    <w:rsid w:val="4DC17DFC"/>
    <w:rsid w:val="526F610F"/>
    <w:rsid w:val="574462DE"/>
    <w:rsid w:val="57954A37"/>
    <w:rsid w:val="5CE52469"/>
    <w:rsid w:val="6A991D45"/>
    <w:rsid w:val="6D3E7BDD"/>
    <w:rsid w:val="6ED73204"/>
    <w:rsid w:val="74931633"/>
    <w:rsid w:val="7CCF2369"/>
    <w:rsid w:val="7E0D74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2023-02-09T13:27:56Z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B65C39BAAAAE42E19BD15D1DDD781A01</vt:lpwstr>
  </property>
</Properties>
</file>