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635000" cy="448945"/>
                  <wp:effectExtent l="0" t="0" r="0" b="7620"/>
                  <wp:docPr id="3" name="image1.png" descr="C:\Users\Sotsys-130\Documents\Projects\InvoiceOwl\Estimates\Plumbing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C:\Users\Sotsys-130\Documents\Projects\InvoiceOwl\Estimates\Plumbing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1300"/>
                <wp:effectExtent l="0" t="0" r="0" b="0"/>
                <wp:docPr id="2" name="image2.png" descr="C:\Users\Sotsys-130\Documents\Projects\InvoiceOwl\Powerd-by-logo.pngPower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C:\Users\Sotsys-130\Documents\Projects\InvoiceOwl\Powerd-by-logo.pngPower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6F35CBE"/>
    <w:rsid w:val="3D8D0428"/>
    <w:rsid w:val="48B3013E"/>
    <w:rsid w:val="4B514FE7"/>
    <w:rsid w:val="5A6E37B8"/>
    <w:rsid w:val="5FF46689"/>
    <w:rsid w:val="67576F05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161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2022-04-05T06:40:53Z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C961FD4B05294A92983B4B7CFB261FBF</vt:lpwstr>
  </property>
</Properties>
</file>