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AB8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7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855980" cy="604520"/>
                  <wp:effectExtent l="0" t="0" r="0" b="5080"/>
                  <wp:docPr id="1" name="image1.png" descr="C:\Users\Sotsys-130\Documents\Projects\InvoiceOwl\Estimates\Plumbing\Logo.p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Plumbing\Logo.p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AB861"/>
                <w:sz w:val="40"/>
                <w:szCs w:val="40"/>
              </w:rPr>
            </w:pPr>
            <w:r>
              <w:rPr>
                <w:b/>
                <w:color w:val="9AB861"/>
                <w:sz w:val="40"/>
                <w:szCs w:val="40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9AB8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9AB8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FED2624"/>
    <w:rsid w:val="339D2186"/>
    <w:rsid w:val="3EF87EC2"/>
    <w:rsid w:val="440F4757"/>
    <w:rsid w:val="49CA231C"/>
    <w:rsid w:val="49FE6B75"/>
    <w:rsid w:val="574462DE"/>
    <w:rsid w:val="6A991D45"/>
    <w:rsid w:val="6D3E7BDD"/>
    <w:rsid w:val="74931633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2022-04-05T06:53:14Z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B65C39BAAAAE42E19BD15D1DDD781A01</vt:lpwstr>
  </property>
</Properties>
</file>