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AB8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7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75615" cy="604520"/>
                  <wp:effectExtent l="0" t="0" r="635" b="5080"/>
                  <wp:docPr id="1" name="image1.png" descr="C:\Users\Sotsys-130\Documents\Projects\InvoiceOwl\Estimates\Electrical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Electrical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AB861"/>
                <w:sz w:val="40"/>
                <w:szCs w:val="40"/>
              </w:rPr>
            </w:pPr>
            <w:r>
              <w:rPr>
                <w:b/>
                <w:color w:val="9AB861"/>
                <w:sz w:val="40"/>
                <w:szCs w:val="40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9AB8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FED2624"/>
    <w:rsid w:val="339D2186"/>
    <w:rsid w:val="3EF87EC2"/>
    <w:rsid w:val="440F4757"/>
    <w:rsid w:val="49CA231C"/>
    <w:rsid w:val="49FE6B75"/>
    <w:rsid w:val="574462DE"/>
    <w:rsid w:val="601B27E6"/>
    <w:rsid w:val="6A991D45"/>
    <w:rsid w:val="6D3E7BDD"/>
    <w:rsid w:val="74931633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2022-04-05T13:21:57Z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B65C39BAAAAE42E19BD15D1DDD781A01</vt:lpwstr>
  </property>
</Properties>
</file>