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243F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color w:val="FFFFFF"/>
                <w:sz w:val="40"/>
                <w:szCs w:val="40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28015" cy="529590"/>
                  <wp:effectExtent l="0" t="0" r="635" b="3810"/>
                  <wp:docPr id="1" name="image1.png" descr="C:\Users\Sotsys-130\Documents\Projects\InvoiceOwl\Estimates\Excavation\logo5.pnglogo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Excavation\logo5.pnglogo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0"/>
                <w:szCs w:val="40"/>
              </w:rPr>
            </w:pPr>
            <w:r>
              <w:rPr>
                <w:b/>
                <w:color w:val="254061"/>
                <w:sz w:val="40"/>
                <w:szCs w:val="40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D5D3A1C"/>
    <w:rsid w:val="339D2186"/>
    <w:rsid w:val="3EF87EC2"/>
    <w:rsid w:val="440F4757"/>
    <w:rsid w:val="49CA231C"/>
    <w:rsid w:val="49FE6B75"/>
    <w:rsid w:val="574462DE"/>
    <w:rsid w:val="6A991D45"/>
    <w:rsid w:val="6D3E7BDD"/>
    <w:rsid w:val="74931633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2022-04-06T07:10:53Z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B65C39BAAAAE42E19BD15D1DDD781A01</vt:lpwstr>
  </property>
</Properties>
</file>