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243F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8015" cy="529590"/>
                  <wp:effectExtent l="0" t="0" r="635" b="3810"/>
                  <wp:docPr id="1" name="image1.png" descr="C:\Users\Sotsys-130\Documents\Projects\InvoiceOwl\Estimates\Excavation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Excavation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0"/>
                <w:szCs w:val="40"/>
              </w:rPr>
            </w:pPr>
            <w:r>
              <w:rPr>
                <w:b/>
                <w:color w:val="254061"/>
                <w:sz w:val="40"/>
                <w:szCs w:val="40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D5D3A1C"/>
    <w:rsid w:val="339D2186"/>
    <w:rsid w:val="3EF87EC2"/>
    <w:rsid w:val="440F4757"/>
    <w:rsid w:val="49CA231C"/>
    <w:rsid w:val="49FE6B75"/>
    <w:rsid w:val="574462DE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2022-04-06T07:10:53Z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B65C39BAAAAE42E19BD15D1DDD781A01</vt:lpwstr>
  </property>
</Properties>
</file>