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color w:val="FFFFFF"/>
                <w:sz w:val="18"/>
                <w:szCs w:val="18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8015" cy="642620"/>
                  <wp:effectExtent l="0" t="0" r="635" b="5080"/>
                  <wp:docPr id="1" name="image1.png" descr="C:\Users\Sotsys-130\Documents\Projects\InvoiceOwl\Estimates\Appliance Repair\Group 39791.pngGroup 39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Appliance Repair\Group 39791.pngGroup 3979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39D2186"/>
    <w:rsid w:val="3EF87EC2"/>
    <w:rsid w:val="440F4757"/>
    <w:rsid w:val="49CA231C"/>
    <w:rsid w:val="49FE6B75"/>
    <w:rsid w:val="574462DE"/>
    <w:rsid w:val="6A991D45"/>
    <w:rsid w:val="6D3E7BDD"/>
    <w:rsid w:val="74931633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2022-03-11T05:47:16Z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B65C39BAAAAE42E19BD15D1DDD781A01</vt:lpwstr>
  </property>
</Properties>
</file>