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405130" cy="451485"/>
                  <wp:effectExtent l="0" t="0" r="0" b="5715"/>
                  <wp:docPr id="2" name="image1.png" descr="C:\Users\Sotsys-130\Documents\Projects\InvoiceOwl\Estimates\Construction\Logo-2.pngLogo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Construction\Logo-2.pngLogo-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Estimate</w:t>
            </w: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72BC1D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986790" cy="190500"/>
          <wp:effectExtent l="0" t="0" r="0" b="0"/>
          <wp:docPr id="1" name="image2.png" descr="E: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: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79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u w:val="non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u w:val="non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u w:val="non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invoiceowl.com</w:t>
    </w:r>
    <w:r>
      <w:rPr>
        <w:rFonts w:hint="default"/>
        <w:color w:val="333333"/>
        <w:sz w:val="12"/>
        <w:szCs w:val="12"/>
        <w:highlight w:val="white"/>
        <w:u w:val="non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9E4A5D"/>
    <w:rsid w:val="48936B5C"/>
    <w:rsid w:val="4A8B1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2021-08-11T13:47:00Z</dcterms:created>
  <dc:creator>SOTSYS130</dc:creator>
  <cp:lastModifiedBy>Priyanka Bhutadiya</cp:lastModifiedBy>
  <dcterms:modified xsi:type="dcterms:W3CDTF">2022-03-23T08:16:01Z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7CC35A57C7034E4DAC45E647B18CD6A6</vt:lpwstr>
  </property>
</Properties>
</file>