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CC66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b/>
                <w:bCs/>
                <w:color w:val="FFFFFF"/>
                <w:sz w:val="36"/>
                <w:szCs w:val="36"/>
                <w:rtl w:val="0"/>
                <w:lang w:val="en-IN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55955" cy="553085"/>
                  <wp:effectExtent l="0" t="0" r="10795" b="18415"/>
                  <wp:docPr id="1" name="image1.png" descr="E:\InvoiceOwl\Invoices\Landscaping\Logo in light pink.pngLogo in light pink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E:\InvoiceOwl\Invoices\Landscaping\Logo in light pink.pngLogo in light pink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955" cy="553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CC66FF"/>
                <w:sz w:val="42"/>
                <w:szCs w:val="42"/>
              </w:rPr>
            </w:pPr>
            <w:r>
              <w:rPr>
                <w:b/>
                <w:color w:val="CC66FF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CC66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CC66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CC66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CC66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CC66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CC66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CC66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CC66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CC66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68C80126"/>
    <w:rsid w:val="6A991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14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2022-02-15T05:14:33Z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86B9CACC79B94DBB922B38C9895F01C0</vt:lpwstr>
  </property>
</Properties>
</file>