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5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345" w:type="dxa"/>
            <w:vMerge w:val="restart"/>
            <w:shd w:val="clear" w:color="auto" w:fill="328FF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I N V O I C E</w:t>
            </w:r>
          </w:p>
        </w:tc>
        <w:tc>
          <w:tcPr>
            <w:tcW w:w="883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tcW w:w="345" w:type="dxa"/>
            <w:vMerge w:val="continue"/>
            <w:shd w:val="clear" w:color="auto" w:fill="328FF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54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rFonts w:hint="default"/>
                <w:lang w:val="en-IN"/>
              </w:rPr>
              <w:drawing>
                <wp:inline distT="0" distB="0" distL="114300" distR="114300">
                  <wp:extent cx="683260" cy="718185"/>
                  <wp:effectExtent l="0" t="0" r="2540" b="5715"/>
                  <wp:docPr id="2" name="Picture 2" descr="E:\InvoiceOwl\Invoices\Contractor\logo1.png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E:\InvoiceOwl\Invoices\Contractor\logo1.pnglogo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260" cy="718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tcW w:w="579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tcW w:w="345" w:type="dxa"/>
            <w:vMerge w:val="continue"/>
            <w:shd w:val="clear" w:color="auto" w:fill="328F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tcW w:w="11550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6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Invoice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Invoice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tcW w:w="345" w:type="dxa"/>
            <w:vMerge w:val="continue"/>
            <w:shd w:val="clear" w:color="auto" w:fill="328FF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1119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7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tcW w:w="345" w:type="dxa"/>
            <w:vMerge w:val="continue"/>
            <w:shd w:val="clear" w:color="auto" w:fill="328FF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11190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345" w:type="dxa"/>
            <w:vMerge w:val="continue"/>
            <w:shd w:val="clear" w:color="auto" w:fill="328FF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2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SUB-TOTA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tcW w:w="345" w:type="dxa"/>
            <w:vMerge w:val="continue"/>
            <w:shd w:val="clear" w:color="auto" w:fill="328FF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7740" w:type="dxa"/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345" w:type="dxa"/>
            <w:vMerge w:val="continue"/>
            <w:shd w:val="clear" w:color="auto" w:fill="328FF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7740" w:type="dxa"/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tcW w:w="345" w:type="dxa"/>
            <w:vMerge w:val="continue"/>
            <w:shd w:val="clear" w:color="auto" w:fill="328FF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tcW w:w="2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tcW w:w="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tcW w:w="34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tcW w:w="345" w:type="dxa"/>
            <w:vMerge w:val="continue"/>
            <w:shd w:val="clear" w:color="auto" w:fill="328FF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2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tcW w:w="345" w:type="dxa"/>
            <w:vMerge w:val="continue"/>
            <w:shd w:val="clear" w:color="auto" w:fill="328FF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2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tcW w:w="345" w:type="dxa"/>
            <w:vMerge w:val="continue"/>
            <w:shd w:val="clear" w:color="auto" w:fill="328FF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774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invoice was generated with the help of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</w:t>
            </w:r>
            <w:r>
              <w:rPr>
                <w:color w:val="333333"/>
                <w:sz w:val="12"/>
                <w:szCs w:val="12"/>
                <w:rtl w:val="0"/>
              </w:rPr>
              <w:t xml:space="preserve">. To learn more, and create your own free account visit </w:t>
            </w:r>
            <w:r>
              <w:rPr>
                <w:rFonts w:hint="default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sz w:val="12"/>
                <w:szCs w:val="12"/>
                <w:lang w:val="en-IN"/>
              </w:rPr>
              <w:t>invoiceowl.com</w:t>
            </w:r>
            <w:r>
              <w:rPr>
                <w:rFonts w:hint="default"/>
                <w:sz w:val="12"/>
                <w:szCs w:val="12"/>
                <w:lang w:val="en-IN"/>
              </w:rPr>
              <w:fldChar w:fldCharType="end"/>
            </w:r>
            <w:r>
              <w:rPr>
                <w:rFonts w:hint="default"/>
                <w:sz w:val="12"/>
                <w:szCs w:val="12"/>
                <w:lang w:val="en-IN"/>
              </w:rPr>
              <w:t xml:space="preserve"> </w:t>
            </w:r>
          </w:p>
        </w:tc>
        <w:tc>
          <w:tcPr>
            <w:tcW w:w="34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drawing>
                <wp:inline distT="0" distB="0" distL="114300" distR="114300">
                  <wp:extent cx="1710690" cy="330200"/>
                  <wp:effectExtent l="0" t="0" r="0" b="0"/>
                  <wp:docPr id="3" name="Picture 3" descr="Powerd-by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Powerd-by-logo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69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9656FC"/>
    <w:rsid w:val="0BCA54D4"/>
    <w:rsid w:val="103370F4"/>
    <w:rsid w:val="336570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8"/>
    <w:qFormat/>
    <w:uiPriority w:val="0"/>
    <w:rPr>
      <w:color w:val="800080"/>
      <w:u w:val="singl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Office_11.2.0.10258_F1E327BC-269C-435d-A152-05C5408002CA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2021-08-02T08:30:00Z</dcterms:created>
  <dc:creator>SOTSYS130</dc:creator>
  <cp:lastModifiedBy>SOTSYS130</cp:lastModifiedBy>
  <dcterms:modified xsi:type="dcterms:W3CDTF">2021-08-12T11:58:22Z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1033-11.2.0.10258</vt:lpwstr>
  </property>
  <property fmtid="{D5CDD505-2E9C-101B-9397-08002B2CF9AE}" pid="3" name="ICV">
    <vt:lpwstr>D390706F853B49DBA12AAA7A0A09C0DB</vt:lpwstr>
  </property>
</Properties>
</file>