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IN"/>
              </w:rPr>
            </w:pPr>
            <w:r>
              <w:rPr>
                <w:rFonts w:hint="default"/>
                <w:color w:val="FFFFFF"/>
                <w:sz w:val="36"/>
                <w:szCs w:val="36"/>
                <w:rtl w:val="0"/>
                <w:lang w:val="en-IN"/>
              </w:rPr>
              <w:t>INVOICE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25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405130" cy="405130"/>
                  <wp:effectExtent l="0" t="0" r="13970" b="13970"/>
                  <wp:docPr id="1" name="image1.png" descr="D:\Projects\InvoiceOwl\Invoices\Auto Repair Invoice Template\logo6.pnglogo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Auto Repair Invoice Template\logo6.pnglogo6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53735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rFonts w:hint="default"/>
          <w:lang w:val="en-IN"/>
        </w:rPr>
      </w:pPr>
      <w:r>
        <w:rPr>
          <w:rFonts w:hint="default"/>
          <w:lang w:val="en-IN"/>
        </w:rPr>
        <w:t>+</w:t>
      </w:r>
    </w:p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243F61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89865"/>
                <wp:effectExtent l="0" t="0" r="3810" b="635"/>
                <wp:docPr id="2" name="image2.png" descr="D:\Projects\InvoiceOwl\InvoiceOwl Logo\Powered-by-logo.pngPowere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D:\Projects\InvoiceOwl\InvoiceOwl Logo\Powered-by-logo.pngPowere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A80652C"/>
    <w:rsid w:val="1D3D61CF"/>
    <w:rsid w:val="2F3A2E30"/>
    <w:rsid w:val="328573B9"/>
    <w:rsid w:val="339D2186"/>
    <w:rsid w:val="3CAC270B"/>
    <w:rsid w:val="3EF87EC2"/>
    <w:rsid w:val="440F4757"/>
    <w:rsid w:val="49CA231C"/>
    <w:rsid w:val="49FE6B75"/>
    <w:rsid w:val="4DC17DFC"/>
    <w:rsid w:val="526F610F"/>
    <w:rsid w:val="574462DE"/>
    <w:rsid w:val="57954A37"/>
    <w:rsid w:val="6A991D45"/>
    <w:rsid w:val="6D3E7BDD"/>
    <w:rsid w:val="6ED73204"/>
    <w:rsid w:val="74931633"/>
    <w:rsid w:val="7CCF2369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2022-12-12T09:29:39Z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1033-11.2.0.11417</vt:lpwstr>
  </property>
  <property fmtid="{D5CDD505-2E9C-101B-9397-08002B2CF9AE}" pid="3" name="ICV">
    <vt:lpwstr>B65C39BAAAAE42E19BD15D1DDD781A01</vt:lpwstr>
  </property>
</Properties>
</file>