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b/>
                <w:bCs/>
                <w:sz w:val="40"/>
                <w:szCs w:val="40"/>
                <w:lang w:val="en-US"/>
              </w:rPr>
            </w:pPr>
            <w:r>
              <w:rPr>
                <w:rFonts w:hint="default"/>
                <w:b/>
                <w:bCs/>
                <w:sz w:val="40"/>
                <w:szCs w:val="40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3037840</wp:posOffset>
                  </wp:positionH>
                  <wp:positionV relativeFrom="paragraph">
                    <wp:posOffset>305435</wp:posOffset>
                  </wp:positionV>
                  <wp:extent cx="809625" cy="1028700"/>
                  <wp:effectExtent l="0" t="0" r="0" b="0"/>
                  <wp:wrapNone/>
                  <wp:docPr id="4" name="Picture 4" descr="C:\Users\Sotsys-130\Documents\Projects\InvoiceOwl\Estimates\Electrical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Electrical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1427480" cy="27559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2C72EEA"/>
    <w:rsid w:val="3BF902B7"/>
    <w:rsid w:val="46F113DD"/>
    <w:rsid w:val="580A5F6A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2022-04-05T13:30:30Z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6E6EA1C8DF954BCC8EEF081BD6A87330</vt:lpwstr>
  </property>
</Properties>
</file>