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4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  <w:drawing>
                <wp:inline distT="0" distB="0" distL="114300" distR="114300">
                  <wp:extent cx="802005" cy="843280"/>
                  <wp:effectExtent l="0" t="0" r="17145" b="13970"/>
                  <wp:docPr id="2" name="Picture 2" descr="E:\InvoiceOwl\Invoices\Contractor\logo3.png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:\InvoiceOwl\Invoices\Contractor\logo3.pnglogo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  <w:rtl w:val="0"/>
              </w:rPr>
              <w:t>Invoice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5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invoice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color w:val="333333"/>
        <w:sz w:val="12"/>
        <w:szCs w:val="12"/>
      </w:rPr>
    </w:pPr>
    <w:r>
      <w:rPr>
        <w:color w:val="333333"/>
        <w:sz w:val="12"/>
        <w:szCs w:val="12"/>
        <w:highlight w:val="white"/>
        <w:rtl w:val="0"/>
      </w:rPr>
      <w:t xml:space="preserve">To learn more, and create your own free account visit </w:t>
    </w:r>
    <w:r>
      <w:rPr>
        <w:rFonts w:hint="default"/>
        <w:sz w:val="12"/>
        <w:szCs w:val="12"/>
      </w:rPr>
      <w:t>www.invoiceowl.com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15860C23"/>
    <w:rsid w:val="39A1531A"/>
    <w:rsid w:val="4E2D4270"/>
    <w:rsid w:val="4E657B52"/>
    <w:rsid w:val="672B1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Office_11.2.0.10258_F1E327BC-269C-435d-A152-05C5408002CA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SOTSYS130</cp:lastModifiedBy>
  <dcterms:modified xsi:type="dcterms:W3CDTF">2021-08-12T12:59:53Z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DD50B469E7274C4A881831AA3EE2B521</vt:lpwstr>
  </property>
</Properties>
</file>